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92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等线" w:hAnsi="等线" w:eastAsia="等线" w:cs="等线"/>
          <w:b w:val="0"/>
          <w:bCs/>
          <w:i w:val="0"/>
          <w:color w:val="000000"/>
          <w:kern w:val="2"/>
          <w:sz w:val="36"/>
          <w:szCs w:val="36"/>
          <w:lang w:val="en-US" w:eastAsia="zh-CN"/>
        </w:rPr>
      </w:pPr>
      <w:r>
        <w:rPr>
          <w:rFonts w:hint="eastAsia" w:ascii="等线" w:hAnsi="等线" w:eastAsia="等线" w:cs="等线"/>
          <w:b w:val="0"/>
          <w:bCs/>
          <w:i w:val="0"/>
          <w:color w:val="000000"/>
          <w:kern w:val="2"/>
          <w:sz w:val="36"/>
          <w:szCs w:val="36"/>
          <w:lang w:val="en-US" w:eastAsia="zh-CN"/>
        </w:rPr>
        <w:t>济南鲍德冶金石灰石有限公司</w:t>
      </w:r>
    </w:p>
    <w:p w14:paraId="47F1C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等线" w:hAnsi="等线" w:eastAsia="等线" w:cs="等线"/>
          <w:b w:val="0"/>
          <w:bCs/>
          <w:i w:val="0"/>
          <w:color w:val="000000"/>
          <w:kern w:val="2"/>
          <w:sz w:val="36"/>
          <w:szCs w:val="36"/>
        </w:rPr>
      </w:pPr>
      <w:r>
        <w:rPr>
          <w:rFonts w:hint="eastAsia" w:ascii="Times New Roman" w:hAnsi="宋体"/>
          <w:color w:val="000000"/>
          <w:sz w:val="36"/>
          <w:szCs w:val="36"/>
          <w:lang w:val="en-US" w:eastAsia="zh-CN"/>
        </w:rPr>
        <w:t>提取使用矿山地质环境恢复治理基金进行设计</w:t>
      </w:r>
      <w:r>
        <w:rPr>
          <w:rFonts w:hint="eastAsia" w:ascii="等线" w:hAnsi="等线" w:eastAsia="等线" w:cs="等线"/>
          <w:b w:val="0"/>
          <w:bCs/>
          <w:i w:val="0"/>
          <w:color w:val="000000"/>
          <w:kern w:val="2"/>
          <w:sz w:val="36"/>
          <w:szCs w:val="36"/>
        </w:rPr>
        <w:t>招标公告</w:t>
      </w:r>
    </w:p>
    <w:p w14:paraId="4CCC7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" w:leftChars="0" w:firstLine="0" w:firstLineChars="0"/>
        <w:jc w:val="left"/>
        <w:textAlignment w:val="auto"/>
        <w:rPr>
          <w:rFonts w:hint="default" w:ascii="Times New Roman" w:hAnsi="宋体" w:eastAsia="等线"/>
          <w:b/>
          <w:bCs/>
          <w:color w:val="000000"/>
          <w:sz w:val="24"/>
          <w:lang w:val="en-US" w:eastAsia="zh-CN"/>
        </w:rPr>
      </w:pPr>
      <w:r>
        <w:rPr>
          <w:rFonts w:ascii="Times New Roman" w:hAnsi="宋体"/>
          <w:b/>
          <w:bCs/>
          <w:color w:val="000000"/>
          <w:sz w:val="24"/>
        </w:rPr>
        <w:t>一、招标编号：</w:t>
      </w:r>
      <w:r>
        <w:rPr>
          <w:rFonts w:hint="eastAsia" w:ascii="Times New Roman" w:hAnsi="宋体"/>
          <w:b/>
          <w:bCs/>
          <w:color w:val="000000"/>
          <w:sz w:val="24"/>
          <w:lang w:val="en-US" w:eastAsia="zh-CN"/>
        </w:rPr>
        <w:t>1251250313001</w:t>
      </w:r>
      <w:bookmarkStart w:id="5" w:name="_GoBack"/>
      <w:bookmarkEnd w:id="5"/>
    </w:p>
    <w:p w14:paraId="70D95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0" w:firstLineChars="0"/>
        <w:jc w:val="left"/>
        <w:textAlignment w:val="auto"/>
        <w:rPr>
          <w:rFonts w:ascii="Times New Roman" w:hAnsi="宋体"/>
          <w:b/>
          <w:bCs/>
          <w:color w:val="000000"/>
          <w:sz w:val="24"/>
        </w:rPr>
      </w:pPr>
      <w:r>
        <w:rPr>
          <w:rFonts w:ascii="Times New Roman" w:hAnsi="宋体"/>
          <w:color w:val="000000"/>
          <w:sz w:val="24"/>
        </w:rPr>
        <w:t>二、</w:t>
      </w:r>
      <w:r>
        <w:rPr>
          <w:rFonts w:ascii="Times New Roman" w:hAnsi="宋体"/>
          <w:b/>
          <w:bCs/>
          <w:color w:val="000000"/>
          <w:sz w:val="24"/>
        </w:rPr>
        <w:t>招标概况</w:t>
      </w:r>
      <w:r>
        <w:rPr>
          <w:rFonts w:hint="eastAsia" w:ascii="Times New Roman" w:hAnsi="宋体"/>
          <w:b/>
          <w:bCs/>
          <w:color w:val="000000"/>
          <w:sz w:val="24"/>
        </w:rPr>
        <w:t>：</w:t>
      </w:r>
    </w:p>
    <w:p w14:paraId="74A017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left"/>
        <w:textAlignment w:val="auto"/>
        <w:rPr>
          <w:rFonts w:hint="default" w:ascii="Times New Roman" w:hAnsi="宋体" w:eastAsia="等线"/>
          <w:color w:val="000000"/>
          <w:sz w:val="24"/>
          <w:lang w:val="en-US" w:eastAsia="zh-CN"/>
        </w:rPr>
      </w:pPr>
      <w:r>
        <w:rPr>
          <w:rFonts w:hint="eastAsia" w:ascii="Times New Roman" w:hAnsi="宋体"/>
          <w:color w:val="000000"/>
          <w:sz w:val="24"/>
        </w:rPr>
        <w:t>1、名称：</w:t>
      </w:r>
      <w:r>
        <w:rPr>
          <w:rFonts w:hint="eastAsia" w:ascii="Times New Roman" w:hAnsi="宋体"/>
          <w:color w:val="000000"/>
          <w:sz w:val="24"/>
          <w:lang w:val="en-US" w:eastAsia="zh-CN"/>
        </w:rPr>
        <w:t>济南鲍德冶金石灰石有限公司</w:t>
      </w:r>
      <w:bookmarkStart w:id="0" w:name="OLE_LINK4"/>
      <w:bookmarkStart w:id="1" w:name="OLE_LINK1"/>
      <w:r>
        <w:rPr>
          <w:rFonts w:hint="eastAsia" w:ascii="Times New Roman" w:hAnsi="宋体"/>
          <w:color w:val="000000"/>
          <w:sz w:val="24"/>
          <w:lang w:val="en-US" w:eastAsia="zh-CN"/>
        </w:rPr>
        <w:t>提取使用</w:t>
      </w:r>
      <w:bookmarkStart w:id="2" w:name="OLE_LINK2"/>
      <w:r>
        <w:rPr>
          <w:rFonts w:hint="eastAsia" w:ascii="Times New Roman" w:hAnsi="宋体"/>
          <w:color w:val="000000"/>
          <w:sz w:val="24"/>
          <w:lang w:val="en-US" w:eastAsia="zh-CN"/>
        </w:rPr>
        <w:t>矿山地质环境恢复治理基金</w:t>
      </w:r>
      <w:bookmarkEnd w:id="2"/>
      <w:r>
        <w:rPr>
          <w:rFonts w:hint="eastAsia" w:ascii="Times New Roman" w:hAnsi="宋体"/>
          <w:color w:val="000000"/>
          <w:sz w:val="24"/>
          <w:lang w:val="en-US" w:eastAsia="zh-CN"/>
        </w:rPr>
        <w:t>进行设计</w:t>
      </w:r>
      <w:bookmarkEnd w:id="0"/>
      <w:r>
        <w:rPr>
          <w:rFonts w:hint="eastAsia" w:ascii="Times New Roman" w:hAnsi="宋体"/>
          <w:color w:val="000000"/>
          <w:sz w:val="24"/>
          <w:lang w:val="en-US" w:eastAsia="zh-CN"/>
        </w:rPr>
        <w:t>。</w:t>
      </w:r>
    </w:p>
    <w:bookmarkEnd w:id="1"/>
    <w:p w14:paraId="792A7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200" w:firstLine="0" w:firstLineChars="0"/>
        <w:jc w:val="left"/>
        <w:textAlignment w:val="auto"/>
        <w:rPr>
          <w:rFonts w:ascii="Times New Roman" w:hAnsi="宋体"/>
          <w:color w:val="000000"/>
          <w:sz w:val="24"/>
        </w:rPr>
      </w:pPr>
      <w:r>
        <w:rPr>
          <w:rFonts w:hint="eastAsia" w:ascii="Times New Roman" w:hAnsi="宋体"/>
          <w:color w:val="000000"/>
          <w:sz w:val="24"/>
        </w:rPr>
        <w:t>2、</w:t>
      </w:r>
      <w:r>
        <w:rPr>
          <w:rFonts w:ascii="Times New Roman" w:hAnsi="宋体"/>
          <w:color w:val="000000"/>
          <w:sz w:val="24"/>
        </w:rPr>
        <w:t>地点：山东省济南市章丘区</w:t>
      </w:r>
      <w:r>
        <w:rPr>
          <w:rFonts w:hint="eastAsia" w:ascii="Times New Roman" w:hAnsi="宋体"/>
          <w:color w:val="000000"/>
          <w:sz w:val="24"/>
          <w:lang w:val="en-US" w:eastAsia="zh-CN"/>
        </w:rPr>
        <w:t>埠村街道办事处</w:t>
      </w:r>
      <w:r>
        <w:rPr>
          <w:rFonts w:ascii="Times New Roman" w:hAnsi="宋体"/>
          <w:color w:val="000000"/>
          <w:sz w:val="24"/>
        </w:rPr>
        <w:t>。</w:t>
      </w:r>
    </w:p>
    <w:p w14:paraId="18009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left"/>
        <w:textAlignment w:val="auto"/>
        <w:rPr>
          <w:rFonts w:ascii="Times New Roman" w:hAnsi="宋体"/>
          <w:sz w:val="24"/>
        </w:rPr>
      </w:pPr>
      <w:r>
        <w:rPr>
          <w:rFonts w:hint="eastAsia" w:ascii="Times New Roman" w:hAnsi="宋体"/>
          <w:color w:val="000000"/>
          <w:sz w:val="24"/>
        </w:rPr>
        <w:t>3、</w:t>
      </w:r>
      <w:r>
        <w:rPr>
          <w:rFonts w:ascii="Times New Roman" w:hAnsi="宋体"/>
          <w:color w:val="000000"/>
          <w:sz w:val="24"/>
        </w:rPr>
        <w:t>招标范围：</w:t>
      </w:r>
      <w:bookmarkStart w:id="3" w:name="OLE_LINK5"/>
      <w:r>
        <w:rPr>
          <w:rFonts w:hint="eastAsia" w:ascii="Times New Roman" w:hAnsi="宋体"/>
          <w:color w:val="000000"/>
          <w:sz w:val="24"/>
          <w:lang w:val="en-US" w:eastAsia="zh-CN"/>
        </w:rPr>
        <w:t>对翟家庄矿区提取使用矿山地质环境恢复治理基金进行设计，并通过相关部门专家评审、备案和对治理工作进行验收后，最终公司按照国家有关规定能够</w:t>
      </w:r>
      <w:bookmarkStart w:id="4" w:name="OLE_LINK3"/>
      <w:r>
        <w:rPr>
          <w:rFonts w:hint="eastAsia" w:ascii="Times New Roman" w:hAnsi="宋体"/>
          <w:color w:val="000000"/>
          <w:sz w:val="24"/>
          <w:lang w:val="en-US" w:eastAsia="zh-CN"/>
        </w:rPr>
        <w:t>提取使用550万元以上矿山地质环境恢复治理基金</w:t>
      </w:r>
      <w:bookmarkEnd w:id="4"/>
      <w:r>
        <w:rPr>
          <w:rFonts w:hint="eastAsia" w:ascii="Times New Roman" w:hAnsi="宋体"/>
          <w:color w:val="000000"/>
          <w:sz w:val="24"/>
          <w:lang w:val="en-US" w:eastAsia="zh-CN"/>
        </w:rPr>
        <w:t>。</w:t>
      </w:r>
      <w:bookmarkEnd w:id="3"/>
    </w:p>
    <w:p w14:paraId="6E257E0F">
      <w:pPr>
        <w:keepNext w:val="0"/>
        <w:keepLines w:val="0"/>
        <w:pageBreakBefore w:val="0"/>
        <w:widowControl w:val="0"/>
        <w:tabs>
          <w:tab w:val="left" w:pos="2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jc w:val="left"/>
        <w:textAlignment w:val="auto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4、工期：</w:t>
      </w:r>
      <w:r>
        <w:rPr>
          <w:rFonts w:hint="eastAsia" w:hAnsi="宋体"/>
          <w:color w:val="000000"/>
          <w:sz w:val="24"/>
          <w:lang w:val="en-US" w:eastAsia="zh-CN"/>
        </w:rPr>
        <w:t>2025年8月31日前能够</w:t>
      </w:r>
      <w:r>
        <w:rPr>
          <w:rFonts w:hint="eastAsia" w:ascii="Times New Roman" w:hAnsi="宋体"/>
          <w:color w:val="000000"/>
          <w:sz w:val="24"/>
          <w:lang w:val="en-US" w:eastAsia="zh-CN"/>
        </w:rPr>
        <w:t>提取使用550万元以上矿山地质环境恢复治理基金</w:t>
      </w:r>
      <w:r>
        <w:rPr>
          <w:rFonts w:hint="eastAsia" w:hAnsi="宋体"/>
          <w:color w:val="000000"/>
          <w:sz w:val="24"/>
        </w:rPr>
        <w:t>。</w:t>
      </w:r>
    </w:p>
    <w:p w14:paraId="1DE64846">
      <w:pPr>
        <w:keepNext w:val="0"/>
        <w:keepLines w:val="0"/>
        <w:pageBreakBefore w:val="0"/>
        <w:widowControl w:val="0"/>
        <w:tabs>
          <w:tab w:val="left" w:pos="2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jc w:val="left"/>
        <w:textAlignment w:val="auto"/>
        <w:rPr>
          <w:rFonts w:hAnsi="宋体"/>
          <w:color w:val="auto"/>
          <w:sz w:val="24"/>
        </w:rPr>
      </w:pPr>
      <w:r>
        <w:rPr>
          <w:rFonts w:hint="eastAsia" w:hAnsi="宋体"/>
          <w:color w:val="auto"/>
          <w:sz w:val="24"/>
        </w:rPr>
        <w:t>5、资金来源：企业自筹</w:t>
      </w:r>
    </w:p>
    <w:p w14:paraId="2BC17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0" w:firstLineChars="0"/>
        <w:jc w:val="left"/>
        <w:textAlignment w:val="auto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宋体"/>
          <w:b/>
          <w:bCs/>
          <w:color w:val="000000"/>
          <w:sz w:val="24"/>
        </w:rPr>
        <w:t>三、</w:t>
      </w:r>
      <w:r>
        <w:rPr>
          <w:rFonts w:hint="eastAsia" w:ascii="Times New Roman" w:hAnsi="宋体"/>
          <w:b/>
          <w:bCs/>
          <w:color w:val="000000"/>
          <w:sz w:val="24"/>
        </w:rPr>
        <w:t>投标</w:t>
      </w:r>
      <w:r>
        <w:rPr>
          <w:rFonts w:ascii="Times New Roman" w:hAnsi="宋体"/>
          <w:b/>
          <w:bCs/>
          <w:color w:val="000000"/>
          <w:sz w:val="24"/>
        </w:rPr>
        <w:t>人资格要求</w:t>
      </w:r>
    </w:p>
    <w:p w14:paraId="4977E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left"/>
        <w:textAlignment w:val="auto"/>
        <w:rPr>
          <w:rFonts w:ascii="Times New Roman" w:hAnsi="宋体"/>
          <w:color w:val="000000"/>
          <w:sz w:val="24"/>
        </w:rPr>
      </w:pPr>
      <w:r>
        <w:rPr>
          <w:rFonts w:hint="eastAsia" w:ascii="Times New Roman" w:hAnsi="宋体"/>
          <w:color w:val="000000"/>
          <w:sz w:val="24"/>
        </w:rPr>
        <w:t>1、资质要求：依法成立，具有法人资格和一般纳税人资格，并且在人员、资金等方面具有承担本项目的能力和经验。</w:t>
      </w:r>
    </w:p>
    <w:p w14:paraId="1413A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left"/>
        <w:textAlignment w:val="auto"/>
        <w:rPr>
          <w:rFonts w:hint="eastAsia" w:ascii="Times New Roman" w:hAnsi="宋体"/>
          <w:color w:val="000000"/>
          <w:sz w:val="24"/>
        </w:rPr>
      </w:pPr>
      <w:r>
        <w:rPr>
          <w:rFonts w:hint="eastAsia" w:ascii="Times New Roman" w:hAnsi="宋体"/>
          <w:color w:val="000000"/>
          <w:sz w:val="24"/>
        </w:rPr>
        <w:t>2、</w:t>
      </w:r>
      <w:r>
        <w:rPr>
          <w:rFonts w:ascii="Times New Roman" w:hAnsi="宋体"/>
          <w:color w:val="000000"/>
          <w:sz w:val="24"/>
        </w:rPr>
        <w:t>业绩要求</w:t>
      </w:r>
      <w:r>
        <w:rPr>
          <w:rFonts w:hint="eastAsia" w:ascii="Times New Roman" w:hAnsi="宋体"/>
          <w:color w:val="000000"/>
          <w:sz w:val="24"/>
        </w:rPr>
        <w:t>：投标人自20</w:t>
      </w:r>
      <w:r>
        <w:rPr>
          <w:rFonts w:hint="eastAsia" w:ascii="Times New Roman" w:hAnsi="宋体"/>
          <w:color w:val="000000"/>
          <w:sz w:val="24"/>
          <w:lang w:val="en-US" w:eastAsia="zh-CN"/>
        </w:rPr>
        <w:t>20</w:t>
      </w:r>
      <w:r>
        <w:rPr>
          <w:rFonts w:hint="eastAsia" w:ascii="Times New Roman" w:hAnsi="宋体"/>
          <w:color w:val="000000"/>
          <w:sz w:val="24"/>
        </w:rPr>
        <w:t>年</w:t>
      </w:r>
      <w:r>
        <w:rPr>
          <w:rFonts w:hint="eastAsia" w:ascii="Times New Roman" w:hAnsi="宋体"/>
          <w:color w:val="000000"/>
          <w:sz w:val="24"/>
          <w:lang w:val="en-US" w:eastAsia="zh-CN"/>
        </w:rPr>
        <w:t>1</w:t>
      </w:r>
      <w:r>
        <w:rPr>
          <w:rFonts w:hint="eastAsia" w:ascii="Times New Roman" w:hAnsi="宋体"/>
          <w:color w:val="000000"/>
          <w:sz w:val="24"/>
        </w:rPr>
        <w:t>月</w:t>
      </w:r>
      <w:r>
        <w:rPr>
          <w:rFonts w:hint="eastAsia" w:ascii="Times New Roman" w:hAnsi="宋体"/>
          <w:color w:val="000000"/>
          <w:sz w:val="24"/>
          <w:lang w:val="en-US" w:eastAsia="zh-CN"/>
        </w:rPr>
        <w:t>1</w:t>
      </w:r>
      <w:r>
        <w:rPr>
          <w:rFonts w:hint="eastAsia" w:ascii="Times New Roman" w:hAnsi="宋体"/>
          <w:color w:val="000000"/>
          <w:sz w:val="24"/>
        </w:rPr>
        <w:t>日至2024年</w:t>
      </w:r>
      <w:r>
        <w:rPr>
          <w:rFonts w:hint="eastAsia" w:ascii="Times New Roman" w:hAnsi="宋体"/>
          <w:color w:val="000000"/>
          <w:sz w:val="24"/>
          <w:lang w:val="en-US" w:eastAsia="zh-CN"/>
        </w:rPr>
        <w:t>12</w:t>
      </w:r>
      <w:r>
        <w:rPr>
          <w:rFonts w:hint="eastAsia" w:ascii="Times New Roman" w:hAnsi="宋体"/>
          <w:color w:val="000000"/>
          <w:sz w:val="24"/>
        </w:rPr>
        <w:t>月</w:t>
      </w:r>
      <w:r>
        <w:rPr>
          <w:rFonts w:hint="eastAsia" w:ascii="Times New Roman" w:hAnsi="宋体"/>
          <w:color w:val="000000"/>
          <w:sz w:val="24"/>
          <w:lang w:val="en-US" w:eastAsia="zh-CN"/>
        </w:rPr>
        <w:t>31</w:t>
      </w:r>
      <w:r>
        <w:rPr>
          <w:rFonts w:hint="eastAsia" w:ascii="Times New Roman" w:hAnsi="宋体"/>
          <w:color w:val="000000"/>
          <w:sz w:val="24"/>
        </w:rPr>
        <w:t>日（5年）完成过类似</w:t>
      </w:r>
      <w:r>
        <w:rPr>
          <w:rFonts w:hint="eastAsia" w:ascii="Times New Roman" w:hAnsi="宋体"/>
          <w:color w:val="000000"/>
          <w:sz w:val="24"/>
          <w:lang w:val="en-US" w:eastAsia="zh-CN"/>
        </w:rPr>
        <w:t>项目</w:t>
      </w:r>
      <w:r>
        <w:rPr>
          <w:rFonts w:hint="eastAsia" w:ascii="Times New Roman" w:hAnsi="宋体"/>
          <w:color w:val="000000"/>
          <w:sz w:val="24"/>
        </w:rPr>
        <w:t>1个及以上的业绩。</w:t>
      </w:r>
    </w:p>
    <w:p w14:paraId="4425E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left"/>
        <w:textAlignment w:val="auto"/>
        <w:rPr>
          <w:rFonts w:hint="eastAsia" w:ascii="Times New Roman" w:hAnsi="宋体"/>
          <w:color w:val="000000"/>
          <w:sz w:val="24"/>
        </w:rPr>
      </w:pPr>
      <w:r>
        <w:rPr>
          <w:rFonts w:hint="eastAsia" w:ascii="Times New Roman" w:hAnsi="宋体"/>
          <w:color w:val="000000"/>
          <w:sz w:val="24"/>
        </w:rPr>
        <w:t>3、</w:t>
      </w:r>
      <w:r>
        <w:rPr>
          <w:rFonts w:ascii="Times New Roman" w:hAnsi="宋体"/>
          <w:color w:val="000000"/>
          <w:sz w:val="24"/>
        </w:rPr>
        <w:t>人员要求：</w:t>
      </w:r>
      <w:r>
        <w:rPr>
          <w:rFonts w:hint="eastAsia" w:ascii="Times New Roman" w:hAnsi="宋体"/>
          <w:color w:val="auto"/>
          <w:sz w:val="24"/>
          <w:lang w:val="en-US" w:eastAsia="zh-CN"/>
        </w:rPr>
        <w:t>满足设计的专业和管理要求</w:t>
      </w:r>
      <w:r>
        <w:rPr>
          <w:rFonts w:hint="eastAsia" w:ascii="Times New Roman" w:hAnsi="宋体"/>
          <w:color w:val="auto"/>
          <w:sz w:val="24"/>
        </w:rPr>
        <w:t>。</w:t>
      </w:r>
    </w:p>
    <w:p w14:paraId="7B077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left"/>
        <w:textAlignment w:val="auto"/>
        <w:rPr>
          <w:rFonts w:hint="eastAsia" w:ascii="Times New Roman" w:hAnsi="宋体"/>
          <w:color w:val="000000"/>
          <w:sz w:val="24"/>
          <w:lang w:eastAsia="zh-CN"/>
        </w:rPr>
      </w:pPr>
      <w:r>
        <w:rPr>
          <w:rFonts w:hint="eastAsia" w:ascii="Times New Roman" w:hAnsi="宋体"/>
          <w:color w:val="000000"/>
          <w:sz w:val="24"/>
          <w:lang w:val="en-US" w:eastAsia="zh-CN"/>
        </w:rPr>
        <w:t>以上人员必须为本单位专职人员，需提供近</w:t>
      </w:r>
      <w:r>
        <w:rPr>
          <w:rFonts w:hint="eastAsia" w:ascii="Times New Roman" w:hAnsi="宋体"/>
          <w:color w:val="000000"/>
          <w:sz w:val="24"/>
        </w:rPr>
        <w:t>三个月社保缴纳证明</w:t>
      </w:r>
      <w:r>
        <w:rPr>
          <w:rFonts w:hint="eastAsia" w:ascii="Times New Roman" w:hAnsi="宋体"/>
          <w:color w:val="000000"/>
          <w:sz w:val="24"/>
          <w:lang w:eastAsia="zh-CN"/>
        </w:rPr>
        <w:t>。</w:t>
      </w:r>
    </w:p>
    <w:p w14:paraId="3A498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left"/>
        <w:textAlignment w:val="auto"/>
        <w:rPr>
          <w:rFonts w:hint="eastAsia" w:ascii="Times New Roman" w:hAnsi="宋体"/>
          <w:color w:val="000000"/>
          <w:sz w:val="24"/>
        </w:rPr>
      </w:pPr>
      <w:r>
        <w:rPr>
          <w:rFonts w:hint="eastAsia" w:ascii="Times New Roman" w:hAnsi="宋体"/>
          <w:color w:val="000000"/>
          <w:sz w:val="24"/>
        </w:rPr>
        <w:t>4、财务要求：财务状况良好，需提供近</w:t>
      </w:r>
      <w:r>
        <w:rPr>
          <w:rFonts w:hint="eastAsia" w:ascii="Times New Roman" w:hAnsi="宋体"/>
          <w:color w:val="000000"/>
          <w:sz w:val="24"/>
          <w:lang w:val="en-US" w:eastAsia="zh-CN"/>
        </w:rPr>
        <w:t>3</w:t>
      </w:r>
      <w:r>
        <w:rPr>
          <w:rFonts w:hint="eastAsia" w:ascii="Times New Roman" w:hAnsi="宋体"/>
          <w:color w:val="000000"/>
          <w:sz w:val="24"/>
        </w:rPr>
        <w:t>年度（自202</w:t>
      </w:r>
      <w:r>
        <w:rPr>
          <w:rFonts w:hint="eastAsia" w:ascii="Times New Roman" w:hAnsi="宋体"/>
          <w:color w:val="000000"/>
          <w:sz w:val="24"/>
          <w:lang w:val="en-US" w:eastAsia="zh-CN"/>
        </w:rPr>
        <w:t>2</w:t>
      </w:r>
      <w:r>
        <w:rPr>
          <w:rFonts w:hint="eastAsia" w:ascii="Times New Roman" w:hAnsi="宋体"/>
          <w:color w:val="000000"/>
          <w:sz w:val="24"/>
        </w:rPr>
        <w:t>年至202</w:t>
      </w:r>
      <w:r>
        <w:rPr>
          <w:rFonts w:hint="eastAsia" w:ascii="Times New Roman" w:hAnsi="宋体"/>
          <w:color w:val="000000"/>
          <w:sz w:val="24"/>
          <w:lang w:val="en-US" w:eastAsia="zh-CN"/>
        </w:rPr>
        <w:t>4</w:t>
      </w:r>
      <w:r>
        <w:rPr>
          <w:rFonts w:hint="eastAsia" w:ascii="Times New Roman" w:hAnsi="宋体"/>
          <w:color w:val="000000"/>
          <w:sz w:val="24"/>
        </w:rPr>
        <w:t>年）财务状况表。</w:t>
      </w:r>
    </w:p>
    <w:p w14:paraId="49411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jc w:val="left"/>
        <w:textAlignment w:val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5</w:t>
      </w:r>
      <w:r>
        <w:rPr>
          <w:rFonts w:ascii="Times New Roman" w:hAnsi="宋体"/>
          <w:color w:val="000000"/>
          <w:sz w:val="24"/>
        </w:rPr>
        <w:t>、</w:t>
      </w:r>
      <w:r>
        <w:rPr>
          <w:rFonts w:hint="eastAsia" w:ascii="Times New Roman" w:hAnsi="宋体"/>
          <w:color w:val="000000"/>
          <w:sz w:val="24"/>
        </w:rPr>
        <w:t>信誉要求：</w:t>
      </w:r>
      <w:r>
        <w:rPr>
          <w:rFonts w:ascii="Times New Roman" w:hAnsi="宋体"/>
          <w:color w:val="000000"/>
          <w:sz w:val="24"/>
        </w:rPr>
        <w:t>有依法缴纳税收和社会保障金的良好纪录</w:t>
      </w:r>
      <w:r>
        <w:rPr>
          <w:rFonts w:hint="eastAsia" w:ascii="Times New Roman" w:hAnsi="宋体"/>
          <w:color w:val="000000"/>
          <w:sz w:val="24"/>
        </w:rPr>
        <w:t>，</w:t>
      </w:r>
      <w:r>
        <w:rPr>
          <w:rFonts w:ascii="Times New Roman" w:hAnsi="宋体"/>
          <w:color w:val="000000"/>
          <w:sz w:val="24"/>
        </w:rPr>
        <w:t>在经营活动中没有违法记录</w:t>
      </w:r>
      <w:r>
        <w:rPr>
          <w:rFonts w:hint="eastAsia" w:ascii="Times New Roman" w:hAnsi="宋体"/>
          <w:color w:val="000000"/>
          <w:sz w:val="24"/>
        </w:rPr>
        <w:t>。投标人</w:t>
      </w:r>
      <w:r>
        <w:rPr>
          <w:rFonts w:hint="eastAsia" w:ascii="Times New Roman" w:hAnsi="宋体"/>
          <w:color w:val="000000"/>
          <w:sz w:val="24"/>
          <w:lang w:val="en-US" w:eastAsia="zh-CN"/>
        </w:rPr>
        <w:t>提供</w:t>
      </w:r>
      <w:r>
        <w:rPr>
          <w:rFonts w:hint="eastAsia" w:ascii="Times New Roman" w:hAnsi="宋体"/>
          <w:color w:val="000000"/>
          <w:sz w:val="24"/>
        </w:rPr>
        <w:t>自</w:t>
      </w:r>
      <w:r>
        <w:rPr>
          <w:rFonts w:ascii="Times New Roman" w:hAnsi="宋体"/>
          <w:color w:val="000000"/>
          <w:sz w:val="24"/>
        </w:rPr>
        <w:t>20</w:t>
      </w:r>
      <w:r>
        <w:rPr>
          <w:rFonts w:hint="eastAsia" w:ascii="Times New Roman" w:hAnsi="宋体"/>
          <w:color w:val="000000"/>
          <w:sz w:val="24"/>
        </w:rPr>
        <w:t>2</w:t>
      </w:r>
      <w:r>
        <w:rPr>
          <w:rFonts w:hint="eastAsia" w:ascii="Times New Roman" w:hAnsi="宋体"/>
          <w:color w:val="000000"/>
          <w:sz w:val="24"/>
          <w:lang w:val="en-US" w:eastAsia="zh-CN"/>
        </w:rPr>
        <w:t>2</w:t>
      </w:r>
      <w:r>
        <w:rPr>
          <w:rFonts w:ascii="Times New Roman" w:hAnsi="宋体"/>
          <w:color w:val="000000"/>
          <w:sz w:val="24"/>
        </w:rPr>
        <w:t>年</w:t>
      </w:r>
      <w:r>
        <w:rPr>
          <w:rFonts w:hint="eastAsia" w:ascii="Times New Roman" w:hAnsi="宋体"/>
          <w:color w:val="000000"/>
          <w:sz w:val="24"/>
          <w:lang w:val="en-US" w:eastAsia="zh-CN"/>
        </w:rPr>
        <w:t>1</w:t>
      </w:r>
      <w:r>
        <w:rPr>
          <w:rFonts w:ascii="Times New Roman" w:hAnsi="宋体"/>
          <w:color w:val="000000"/>
          <w:sz w:val="24"/>
        </w:rPr>
        <w:t>月</w:t>
      </w:r>
      <w:r>
        <w:rPr>
          <w:rFonts w:hint="eastAsia" w:ascii="Times New Roman" w:hAnsi="宋体"/>
          <w:color w:val="000000"/>
          <w:sz w:val="24"/>
          <w:lang w:val="en-US" w:eastAsia="zh-CN"/>
        </w:rPr>
        <w:t>1</w:t>
      </w:r>
      <w:r>
        <w:rPr>
          <w:rFonts w:ascii="Times New Roman" w:hAnsi="宋体"/>
          <w:color w:val="000000"/>
          <w:sz w:val="24"/>
        </w:rPr>
        <w:t>日至202</w:t>
      </w:r>
      <w:r>
        <w:rPr>
          <w:rFonts w:hint="eastAsia" w:ascii="Times New Roman" w:hAnsi="宋体"/>
          <w:color w:val="000000"/>
          <w:sz w:val="24"/>
        </w:rPr>
        <w:t>4</w:t>
      </w:r>
      <w:r>
        <w:rPr>
          <w:rFonts w:ascii="Times New Roman" w:hAnsi="宋体"/>
          <w:color w:val="000000"/>
          <w:sz w:val="24"/>
        </w:rPr>
        <w:t>年</w:t>
      </w:r>
      <w:r>
        <w:rPr>
          <w:rFonts w:hint="eastAsia" w:ascii="Times New Roman" w:hAnsi="宋体"/>
          <w:color w:val="000000"/>
          <w:sz w:val="24"/>
          <w:lang w:val="en-US" w:eastAsia="zh-CN"/>
        </w:rPr>
        <w:t>12</w:t>
      </w:r>
      <w:r>
        <w:rPr>
          <w:rFonts w:ascii="Times New Roman" w:hAnsi="宋体"/>
          <w:color w:val="000000"/>
          <w:sz w:val="24"/>
        </w:rPr>
        <w:t>月</w:t>
      </w:r>
      <w:r>
        <w:rPr>
          <w:rFonts w:hint="eastAsia" w:ascii="Times New Roman" w:hAnsi="宋体"/>
          <w:color w:val="000000"/>
          <w:sz w:val="24"/>
          <w:lang w:val="en-US" w:eastAsia="zh-CN"/>
        </w:rPr>
        <w:t>31</w:t>
      </w:r>
      <w:r>
        <w:rPr>
          <w:rFonts w:ascii="Times New Roman" w:hAnsi="宋体"/>
          <w:color w:val="000000"/>
          <w:sz w:val="24"/>
        </w:rPr>
        <w:t>日止（3年）社会信誉自查承诺（盖公司公章）</w:t>
      </w:r>
      <w:r>
        <w:rPr>
          <w:rFonts w:hint="eastAsia" w:ascii="Times New Roman" w:hAnsi="宋体"/>
          <w:color w:val="000000"/>
          <w:sz w:val="24"/>
        </w:rPr>
        <w:t>，</w:t>
      </w:r>
      <w:r>
        <w:rPr>
          <w:rFonts w:ascii="Times New Roman" w:hAnsi="宋体"/>
          <w:color w:val="000000"/>
          <w:sz w:val="24"/>
        </w:rPr>
        <w:t>投标人在报名时需提供当日"信用中国"网站（www.creditchina.gov.cn）查询本单位是否为失信被执行人的网页截图</w:t>
      </w:r>
      <w:r>
        <w:rPr>
          <w:rFonts w:hint="eastAsia" w:ascii="Times New Roman" w:hAnsi="宋体"/>
          <w:color w:val="000000"/>
          <w:sz w:val="24"/>
        </w:rPr>
        <w:t>。</w:t>
      </w:r>
    </w:p>
    <w:p w14:paraId="4BA3D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20" w:firstLineChars="175"/>
        <w:jc w:val="left"/>
        <w:textAlignment w:val="auto"/>
        <w:rPr>
          <w:rFonts w:ascii="Times New Roman" w:hAnsi="宋体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</w:t>
      </w:r>
      <w:r>
        <w:rPr>
          <w:rFonts w:ascii="Times New Roman" w:hAnsi="宋体"/>
          <w:color w:val="000000"/>
          <w:sz w:val="24"/>
        </w:rPr>
        <w:t>、请各投标单位在公告结束时间前将资质文件、同类业绩原件（以投标人签订合同或中标通知书等证明材料日期为准）</w:t>
      </w:r>
      <w:r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宋体"/>
          <w:color w:val="000000"/>
          <w:sz w:val="24"/>
        </w:rPr>
        <w:t>份及以上（合同、用户评价、业绩表）等一并上传到网上报名中的上传资料中，</w:t>
      </w:r>
      <w:r>
        <w:rPr>
          <w:rFonts w:hint="eastAsia" w:ascii="Times New Roman" w:hAnsi="宋体"/>
          <w:color w:val="000000"/>
          <w:sz w:val="24"/>
        </w:rPr>
        <w:t xml:space="preserve"> </w:t>
      </w:r>
    </w:p>
    <w:p w14:paraId="43846E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20" w:firstLineChars="175"/>
        <w:jc w:val="left"/>
        <w:textAlignment w:val="auto"/>
        <w:rPr>
          <w:rFonts w:ascii="Times New Roman" w:hAnsi="宋体"/>
          <w:color w:val="000000"/>
          <w:sz w:val="24"/>
        </w:rPr>
      </w:pPr>
      <w:r>
        <w:rPr>
          <w:rFonts w:ascii="Times New Roman" w:hAnsi="宋体"/>
          <w:color w:val="000000"/>
          <w:sz w:val="24"/>
        </w:rPr>
        <w:t>7、</w:t>
      </w:r>
      <w:r>
        <w:rPr>
          <w:rFonts w:hint="eastAsia" w:ascii="Times New Roman" w:hAnsi="宋体"/>
          <w:color w:val="000000"/>
          <w:sz w:val="24"/>
        </w:rPr>
        <w:t>初次参加的投标人须提供原件及授权书供招标人进行审核，但该审核不代表投标人通过资格审查，对投标人的资格审查结果以评标委员会的评审为准。</w:t>
      </w:r>
    </w:p>
    <w:p w14:paraId="6AFF5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20" w:firstLineChars="175"/>
        <w:jc w:val="left"/>
        <w:textAlignment w:val="auto"/>
        <w:rPr>
          <w:rFonts w:ascii="Times New Roman" w:hAnsi="宋体"/>
          <w:color w:val="000000"/>
          <w:sz w:val="24"/>
        </w:rPr>
      </w:pPr>
      <w:r>
        <w:rPr>
          <w:rFonts w:ascii="Times New Roman" w:hAnsi="宋体"/>
          <w:color w:val="000000"/>
          <w:sz w:val="24"/>
        </w:rPr>
        <w:t>8、如有单位资料造假，一经发现，立即在网上公示，并永久取消投标资格。</w:t>
      </w:r>
    </w:p>
    <w:p w14:paraId="46824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20" w:firstLineChars="175"/>
        <w:jc w:val="left"/>
        <w:textAlignment w:val="auto"/>
        <w:rPr>
          <w:rFonts w:ascii="Times New Roman" w:hAnsi="宋体"/>
          <w:color w:val="000000"/>
          <w:sz w:val="24"/>
        </w:rPr>
      </w:pPr>
      <w:r>
        <w:rPr>
          <w:rFonts w:hint="eastAsia" w:ascii="Times New Roman" w:hAnsi="宋体"/>
          <w:color w:val="000000"/>
          <w:sz w:val="24"/>
          <w:lang w:val="en-US" w:eastAsia="zh-CN"/>
        </w:rPr>
        <w:t>9、</w:t>
      </w:r>
      <w:r>
        <w:rPr>
          <w:rFonts w:ascii="Times New Roman" w:hAnsi="宋体"/>
          <w:color w:val="000000"/>
          <w:sz w:val="24"/>
        </w:rPr>
        <w:t>不接受联合体投标。</w:t>
      </w:r>
    </w:p>
    <w:p w14:paraId="17417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0" w:firstLineChars="0"/>
        <w:jc w:val="left"/>
        <w:textAlignment w:val="auto"/>
        <w:rPr>
          <w:rFonts w:ascii="Times New Roman" w:hAnsi="Times New Roman"/>
          <w:b/>
          <w:bCs/>
          <w:color w:val="000000"/>
          <w:sz w:val="24"/>
        </w:rPr>
      </w:pPr>
      <w:r>
        <w:rPr>
          <w:rFonts w:hint="eastAsia" w:ascii="Times New Roman" w:hAnsi="宋体"/>
          <w:b/>
          <w:bCs/>
          <w:color w:val="000000"/>
          <w:sz w:val="24"/>
          <w:lang w:val="en-US" w:eastAsia="zh-CN"/>
        </w:rPr>
        <w:t>四</w:t>
      </w:r>
      <w:r>
        <w:rPr>
          <w:rFonts w:ascii="Times New Roman" w:hAnsi="宋体"/>
          <w:b/>
          <w:bCs/>
          <w:color w:val="000000"/>
          <w:sz w:val="24"/>
        </w:rPr>
        <w:t>、公告和报名</w:t>
      </w:r>
    </w:p>
    <w:p w14:paraId="71756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20" w:firstLineChars="175"/>
        <w:jc w:val="left"/>
        <w:textAlignment w:val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宋体"/>
          <w:color w:val="000000"/>
          <w:sz w:val="24"/>
        </w:rPr>
        <w:t>、报名方式：</w:t>
      </w:r>
      <w:r>
        <w:rPr>
          <w:rFonts w:hint="eastAsia" w:ascii="Times New Roman" w:hAnsi="宋体"/>
          <w:color w:val="000000"/>
          <w:sz w:val="24"/>
        </w:rPr>
        <w:t>通过登录济钢集团有限公司阳光购销平台网上报名(不接受线下报名)，平台网址：</w:t>
      </w:r>
      <w:r>
        <w:fldChar w:fldCharType="begin"/>
      </w:r>
      <w:r>
        <w:instrText xml:space="preserve"> HYPERLINK "http://bidding.jigang.com.cn" </w:instrText>
      </w:r>
      <w:r>
        <w:fldChar w:fldCharType="separate"/>
      </w:r>
      <w:r>
        <w:rPr>
          <w:rFonts w:hint="eastAsia" w:ascii="Times New Roman" w:hAnsi="宋体"/>
          <w:color w:val="000000"/>
          <w:sz w:val="24"/>
        </w:rPr>
        <w:t>http://bidding.jigang.com.cn</w:t>
      </w:r>
      <w:r>
        <w:rPr>
          <w:rFonts w:hint="eastAsia" w:ascii="Times New Roman" w:hAnsi="宋体"/>
          <w:color w:val="000000"/>
          <w:sz w:val="24"/>
        </w:rPr>
        <w:fldChar w:fldCharType="end"/>
      </w:r>
      <w:r>
        <w:rPr>
          <w:rFonts w:hint="eastAsia" w:ascii="Times New Roman" w:hAnsi="宋体"/>
          <w:color w:val="000000"/>
          <w:sz w:val="24"/>
        </w:rPr>
        <w:t>/；</w:t>
      </w:r>
    </w:p>
    <w:p w14:paraId="4DF96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20" w:firstLineChars="175"/>
        <w:jc w:val="left"/>
        <w:textAlignment w:val="auto"/>
        <w:rPr>
          <w:rFonts w:ascii="Times New Roman" w:hAnsi="宋体"/>
          <w:color w:val="000000"/>
          <w:sz w:val="24"/>
        </w:rPr>
      </w:pPr>
      <w:r>
        <w:rPr>
          <w:rFonts w:ascii="Times New Roman" w:hAnsi="宋体"/>
          <w:color w:val="000000"/>
          <w:sz w:val="24"/>
        </w:rPr>
        <w:t>2、公告和报名时间：20</w:t>
      </w:r>
      <w:r>
        <w:rPr>
          <w:rFonts w:hint="eastAsia" w:ascii="Times New Roman" w:hAnsi="宋体"/>
          <w:color w:val="000000"/>
          <w:sz w:val="24"/>
        </w:rPr>
        <w:t>2</w:t>
      </w:r>
      <w:r>
        <w:rPr>
          <w:rFonts w:hint="eastAsia" w:ascii="Times New Roman" w:hAnsi="宋体"/>
          <w:color w:val="000000"/>
          <w:sz w:val="24"/>
          <w:lang w:val="en-US" w:eastAsia="zh-CN"/>
        </w:rPr>
        <w:t>5</w:t>
      </w:r>
      <w:r>
        <w:rPr>
          <w:rFonts w:ascii="Times New Roman" w:hAnsi="宋体"/>
          <w:color w:val="000000"/>
          <w:sz w:val="24"/>
        </w:rPr>
        <w:t>年</w:t>
      </w:r>
      <w:r>
        <w:rPr>
          <w:rFonts w:hint="eastAsia" w:ascii="Times New Roman" w:hAnsi="宋体"/>
          <w:color w:val="000000"/>
          <w:sz w:val="24"/>
          <w:lang w:val="en-US" w:eastAsia="zh-CN"/>
        </w:rPr>
        <w:t>3</w:t>
      </w:r>
      <w:r>
        <w:rPr>
          <w:rFonts w:ascii="Times New Roman" w:hAnsi="宋体"/>
          <w:color w:val="000000"/>
          <w:sz w:val="24"/>
        </w:rPr>
        <w:t>月</w:t>
      </w:r>
      <w:r>
        <w:rPr>
          <w:rFonts w:hint="eastAsia" w:ascii="Times New Roman" w:hAnsi="宋体"/>
          <w:color w:val="000000"/>
          <w:sz w:val="24"/>
          <w:lang w:val="en-US" w:eastAsia="zh-CN"/>
        </w:rPr>
        <w:t>13</w:t>
      </w:r>
      <w:r>
        <w:rPr>
          <w:rFonts w:ascii="Times New Roman" w:hAnsi="宋体"/>
          <w:color w:val="000000"/>
          <w:sz w:val="24"/>
        </w:rPr>
        <w:t>日～</w:t>
      </w:r>
      <w:r>
        <w:rPr>
          <w:rFonts w:hint="eastAsia" w:ascii="Times New Roman" w:hAnsi="宋体"/>
          <w:color w:val="000000"/>
          <w:sz w:val="24"/>
          <w:lang w:val="en-US" w:eastAsia="zh-CN"/>
        </w:rPr>
        <w:t>4</w:t>
      </w:r>
      <w:r>
        <w:rPr>
          <w:rFonts w:ascii="Times New Roman" w:hAnsi="宋体"/>
          <w:color w:val="000000"/>
          <w:sz w:val="24"/>
        </w:rPr>
        <w:t>月</w:t>
      </w:r>
      <w:r>
        <w:rPr>
          <w:rFonts w:hint="eastAsia" w:ascii="Times New Roman" w:hAnsi="宋体"/>
          <w:color w:val="000000"/>
          <w:sz w:val="24"/>
          <w:lang w:val="en-US" w:eastAsia="zh-CN"/>
        </w:rPr>
        <w:t>1</w:t>
      </w:r>
      <w:r>
        <w:rPr>
          <w:rFonts w:ascii="Times New Roman" w:hAnsi="宋体"/>
          <w:color w:val="000000"/>
          <w:sz w:val="24"/>
        </w:rPr>
        <w:t xml:space="preserve">日（北京时间）。 </w:t>
      </w:r>
    </w:p>
    <w:p w14:paraId="6AA5F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left"/>
        <w:textAlignment w:val="auto"/>
        <w:rPr>
          <w:rFonts w:ascii="Times New Roman" w:hAnsi="宋体"/>
          <w:b/>
          <w:bCs/>
          <w:color w:val="000000"/>
          <w:sz w:val="24"/>
        </w:rPr>
      </w:pPr>
      <w:r>
        <w:rPr>
          <w:rFonts w:hint="eastAsia" w:ascii="Times New Roman" w:hAnsi="宋体"/>
          <w:b/>
          <w:bCs/>
          <w:color w:val="000000"/>
          <w:sz w:val="24"/>
          <w:lang w:val="en-US" w:eastAsia="zh-CN"/>
        </w:rPr>
        <w:t>五</w:t>
      </w:r>
      <w:r>
        <w:rPr>
          <w:rFonts w:ascii="Times New Roman" w:hAnsi="宋体"/>
          <w:b/>
          <w:bCs/>
          <w:color w:val="000000"/>
          <w:sz w:val="24"/>
        </w:rPr>
        <w:t>、资格审查方式：资格后审</w:t>
      </w:r>
    </w:p>
    <w:p w14:paraId="13252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left"/>
        <w:textAlignment w:val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宋体"/>
          <w:color w:val="000000"/>
          <w:sz w:val="24"/>
        </w:rPr>
        <w:t>开标后，评标委员会对投标单位的资质文件进行评审。评审合格的进入下一阶段评审；评审不合格的按废标处理，投标文件将被退回。</w:t>
      </w:r>
    </w:p>
    <w:p w14:paraId="520B49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0" w:firstLineChars="0"/>
        <w:jc w:val="left"/>
        <w:textAlignment w:val="auto"/>
        <w:rPr>
          <w:rFonts w:hint="default" w:ascii="Times New Roman" w:hAnsi="宋体" w:eastAsia="等线"/>
          <w:color w:val="000000"/>
          <w:sz w:val="24"/>
          <w:lang w:val="en-US" w:eastAsia="zh-CN"/>
        </w:rPr>
      </w:pPr>
      <w:r>
        <w:rPr>
          <w:rFonts w:hint="eastAsia" w:ascii="Times New Roman" w:hAnsi="宋体"/>
          <w:b/>
          <w:bCs/>
          <w:color w:val="000000"/>
          <w:sz w:val="24"/>
          <w:lang w:val="en-US" w:eastAsia="zh-CN"/>
        </w:rPr>
        <w:t>六</w:t>
      </w:r>
      <w:r>
        <w:rPr>
          <w:rFonts w:ascii="Times New Roman" w:hAnsi="宋体"/>
          <w:b/>
          <w:bCs/>
          <w:color w:val="000000"/>
          <w:sz w:val="24"/>
        </w:rPr>
        <w:t>、投标保证金：</w:t>
      </w:r>
      <w:r>
        <w:rPr>
          <w:rFonts w:hint="eastAsia" w:ascii="Times New Roman" w:hAnsi="宋体"/>
          <w:b/>
          <w:bCs/>
          <w:color w:val="000000"/>
          <w:sz w:val="24"/>
          <w:lang w:val="en-US" w:eastAsia="zh-CN"/>
        </w:rPr>
        <w:t>壹</w:t>
      </w:r>
      <w:r>
        <w:rPr>
          <w:rFonts w:ascii="Times New Roman" w:hAnsi="宋体"/>
          <w:b/>
          <w:bCs/>
          <w:color w:val="000000"/>
          <w:sz w:val="24"/>
        </w:rPr>
        <w:t>万元</w:t>
      </w:r>
      <w:r>
        <w:rPr>
          <w:rFonts w:hint="eastAsia" w:ascii="Times New Roman" w:hAnsi="宋体"/>
          <w:b/>
          <w:bCs/>
          <w:color w:val="000000"/>
          <w:sz w:val="24"/>
          <w:lang w:eastAsia="zh-CN"/>
        </w:rPr>
        <w:t>（</w:t>
      </w:r>
      <w:r>
        <w:rPr>
          <w:rFonts w:hint="eastAsia" w:ascii="Times New Roman" w:hAnsi="宋体"/>
          <w:b/>
          <w:bCs/>
          <w:color w:val="000000"/>
          <w:sz w:val="24"/>
          <w:lang w:val="en-US" w:eastAsia="zh-CN"/>
        </w:rPr>
        <w:t>10000元</w:t>
      </w:r>
      <w:r>
        <w:rPr>
          <w:rFonts w:hint="eastAsia" w:ascii="Times New Roman" w:hAnsi="宋体"/>
          <w:b/>
          <w:bCs/>
          <w:color w:val="000000"/>
          <w:sz w:val="24"/>
          <w:lang w:eastAsia="zh-CN"/>
        </w:rPr>
        <w:t>）</w:t>
      </w:r>
      <w:r>
        <w:rPr>
          <w:rFonts w:hint="eastAsia" w:ascii="Times New Roman" w:hAnsi="宋体"/>
          <w:b/>
          <w:bCs/>
          <w:color w:val="000000"/>
          <w:sz w:val="24"/>
          <w:lang w:val="en-US" w:eastAsia="zh-CN"/>
        </w:rPr>
        <w:t>人民币整</w:t>
      </w:r>
    </w:p>
    <w:p w14:paraId="2739F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left"/>
        <w:textAlignment w:val="auto"/>
        <w:rPr>
          <w:rFonts w:ascii="Times New Roman" w:hAnsi="宋体"/>
          <w:color w:val="000000"/>
          <w:sz w:val="24"/>
        </w:rPr>
      </w:pPr>
      <w:r>
        <w:rPr>
          <w:rFonts w:ascii="Times New Roman" w:hAnsi="宋体"/>
          <w:color w:val="000000"/>
          <w:sz w:val="24"/>
        </w:rPr>
        <w:t>1、投标保证金最后缴纳日期：20</w:t>
      </w:r>
      <w:r>
        <w:rPr>
          <w:rFonts w:hint="eastAsia" w:ascii="Times New Roman" w:hAnsi="宋体"/>
          <w:color w:val="000000"/>
          <w:sz w:val="24"/>
        </w:rPr>
        <w:t>2</w:t>
      </w:r>
      <w:r>
        <w:rPr>
          <w:rFonts w:hint="eastAsia" w:ascii="Times New Roman" w:hAnsi="宋体"/>
          <w:color w:val="000000"/>
          <w:sz w:val="24"/>
          <w:lang w:val="en-US" w:eastAsia="zh-CN"/>
        </w:rPr>
        <w:t>5</w:t>
      </w:r>
      <w:r>
        <w:rPr>
          <w:rFonts w:ascii="Times New Roman" w:hAnsi="宋体"/>
          <w:color w:val="000000"/>
          <w:sz w:val="24"/>
        </w:rPr>
        <w:t>年</w:t>
      </w:r>
      <w:r>
        <w:rPr>
          <w:rFonts w:hint="eastAsia" w:ascii="Times New Roman" w:hAnsi="宋体"/>
          <w:color w:val="000000"/>
          <w:sz w:val="24"/>
          <w:lang w:val="en-US" w:eastAsia="zh-CN"/>
        </w:rPr>
        <w:t>3</w:t>
      </w:r>
      <w:r>
        <w:rPr>
          <w:rFonts w:ascii="Times New Roman" w:hAnsi="宋体"/>
          <w:color w:val="000000"/>
          <w:sz w:val="24"/>
        </w:rPr>
        <w:t>月</w:t>
      </w:r>
      <w:r>
        <w:rPr>
          <w:rFonts w:hint="eastAsia" w:ascii="Times New Roman" w:hAnsi="宋体"/>
          <w:color w:val="000000"/>
          <w:sz w:val="24"/>
          <w:lang w:val="en-US" w:eastAsia="zh-CN"/>
        </w:rPr>
        <w:t>31</w:t>
      </w:r>
      <w:r>
        <w:rPr>
          <w:rFonts w:ascii="Times New Roman" w:hAnsi="宋体"/>
          <w:color w:val="000000"/>
          <w:sz w:val="24"/>
        </w:rPr>
        <w:t>日</w:t>
      </w:r>
      <w:r>
        <w:rPr>
          <w:rFonts w:hint="eastAsia" w:ascii="Times New Roman" w:hAnsi="宋体"/>
          <w:color w:val="000000"/>
          <w:sz w:val="24"/>
        </w:rPr>
        <w:t>1</w:t>
      </w:r>
      <w:r>
        <w:rPr>
          <w:rFonts w:hint="eastAsia" w:ascii="Times New Roman" w:hAnsi="宋体"/>
          <w:color w:val="000000"/>
          <w:sz w:val="24"/>
          <w:lang w:val="en-US" w:eastAsia="zh-CN"/>
        </w:rPr>
        <w:t>7</w:t>
      </w:r>
      <w:r>
        <w:rPr>
          <w:rFonts w:hint="eastAsia" w:ascii="Times New Roman" w:hAnsi="宋体"/>
          <w:color w:val="000000"/>
          <w:sz w:val="24"/>
        </w:rPr>
        <w:t>时</w:t>
      </w:r>
      <w:r>
        <w:rPr>
          <w:rFonts w:hint="eastAsia" w:ascii="Times New Roman" w:hAnsi="宋体"/>
          <w:color w:val="000000"/>
          <w:sz w:val="24"/>
          <w:lang w:val="en-US" w:eastAsia="zh-CN"/>
        </w:rPr>
        <w:t>前</w:t>
      </w:r>
      <w:r>
        <w:rPr>
          <w:rFonts w:ascii="Times New Roman" w:hAnsi="宋体"/>
          <w:color w:val="000000"/>
          <w:sz w:val="24"/>
        </w:rPr>
        <w:t>。逾期缴纳的，投标将被拒绝。</w:t>
      </w:r>
    </w:p>
    <w:p w14:paraId="1F54E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left"/>
        <w:textAlignment w:val="auto"/>
        <w:rPr>
          <w:rFonts w:hint="eastAsia" w:ascii="Times New Roman" w:hAnsi="宋体"/>
          <w:color w:val="000000"/>
          <w:sz w:val="24"/>
          <w:lang w:val="en-US" w:eastAsia="zh-CN"/>
        </w:rPr>
      </w:pPr>
      <w:r>
        <w:rPr>
          <w:rFonts w:ascii="Times New Roman" w:hAnsi="宋体"/>
          <w:color w:val="000000"/>
          <w:sz w:val="24"/>
        </w:rPr>
        <w:t>2、</w:t>
      </w:r>
      <w:r>
        <w:rPr>
          <w:rFonts w:hint="eastAsia" w:ascii="Times New Roman" w:hAnsi="宋体"/>
          <w:color w:val="000000"/>
          <w:sz w:val="24"/>
          <w:lang w:val="en-US" w:eastAsia="zh-CN"/>
        </w:rPr>
        <w:t>缴纳方式：现金转账。</w:t>
      </w:r>
    </w:p>
    <w:p w14:paraId="32805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left"/>
        <w:textAlignment w:val="auto"/>
        <w:rPr>
          <w:rFonts w:ascii="Times New Roman" w:hAnsi="宋体"/>
          <w:color w:val="000000"/>
          <w:sz w:val="24"/>
        </w:rPr>
      </w:pPr>
      <w:r>
        <w:rPr>
          <w:rFonts w:ascii="Times New Roman" w:hAnsi="宋体"/>
          <w:color w:val="000000"/>
          <w:sz w:val="24"/>
        </w:rPr>
        <w:t>3、投标保证金应从投标人银行基本账户内转出或汇出，为方便退还不出具收据。交款注明招标编号及款项性质（投标保证金），并将回单及时上传至业绩附件中。</w:t>
      </w:r>
    </w:p>
    <w:p w14:paraId="43F5E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480" w:firstLineChars="200"/>
        <w:jc w:val="left"/>
        <w:textAlignment w:val="auto"/>
        <w:rPr>
          <w:rFonts w:ascii="Times New Roman" w:hAnsi="宋体"/>
          <w:color w:val="000000"/>
          <w:sz w:val="24"/>
        </w:rPr>
      </w:pPr>
      <w:r>
        <w:rPr>
          <w:rFonts w:ascii="Times New Roman" w:hAnsi="宋体"/>
          <w:color w:val="000000"/>
          <w:sz w:val="24"/>
        </w:rPr>
        <w:t>4、缴纳投标保证金账户信息：</w:t>
      </w:r>
    </w:p>
    <w:p w14:paraId="0761B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0" w:firstLineChars="0"/>
        <w:jc w:val="left"/>
        <w:textAlignment w:val="auto"/>
        <w:rPr>
          <w:rFonts w:hint="eastAsia" w:ascii="Times New Roman" w:hAnsi="宋体" w:eastAsia="等线"/>
          <w:color w:val="000000"/>
          <w:sz w:val="24"/>
          <w:lang w:eastAsia="zh-CN"/>
        </w:rPr>
      </w:pPr>
      <w:r>
        <w:rPr>
          <w:rFonts w:hint="eastAsia" w:ascii="Times New Roman" w:hAnsi="宋体"/>
          <w:color w:val="000000"/>
          <w:sz w:val="24"/>
        </w:rPr>
        <w:t xml:space="preserve">    名称：</w:t>
      </w:r>
      <w:r>
        <w:rPr>
          <w:rFonts w:hint="eastAsia" w:ascii="Times New Roman" w:hAnsi="宋体"/>
          <w:color w:val="000000"/>
          <w:sz w:val="24"/>
          <w:lang w:val="en-US" w:eastAsia="zh-CN"/>
        </w:rPr>
        <w:t>济南鲍德冶金石灰石有限公司</w:t>
      </w:r>
    </w:p>
    <w:p w14:paraId="67291264">
      <w:pPr>
        <w:rPr>
          <w:rFonts w:hint="eastAsia" w:ascii="等线 Light" w:hAnsi="等线 Light" w:eastAsia="等线 Light" w:cs="等线 Light"/>
          <w:sz w:val="24"/>
          <w:szCs w:val="24"/>
        </w:rPr>
      </w:pPr>
      <w:r>
        <w:rPr>
          <w:rFonts w:hint="eastAsia" w:ascii="Times New Roman" w:hAnsi="宋体"/>
          <w:color w:val="000000"/>
          <w:sz w:val="24"/>
        </w:rPr>
        <w:t xml:space="preserve">    </w:t>
      </w:r>
      <w:r>
        <w:rPr>
          <w:rFonts w:hint="eastAsia" w:ascii="等线 Light" w:hAnsi="等线 Light" w:eastAsia="等线 Light" w:cs="等线 Light"/>
          <w:color w:val="000000"/>
          <w:sz w:val="24"/>
          <w:szCs w:val="24"/>
        </w:rPr>
        <w:t>开户行：</w:t>
      </w:r>
      <w:r>
        <w:rPr>
          <w:rFonts w:hint="eastAsia" w:ascii="等线 Light" w:hAnsi="等线 Light" w:eastAsia="等线 Light" w:cs="等线 Light"/>
          <w:sz w:val="24"/>
          <w:szCs w:val="24"/>
        </w:rPr>
        <w:t>农行章丘支行埠村分行</w:t>
      </w:r>
    </w:p>
    <w:p w14:paraId="6329C4EB">
      <w:pPr>
        <w:rPr>
          <w:rFonts w:ascii="Times New Roman" w:hAnsi="宋体"/>
          <w:color w:val="000000"/>
          <w:sz w:val="24"/>
          <w:szCs w:val="24"/>
        </w:rPr>
      </w:pPr>
      <w:r>
        <w:rPr>
          <w:rFonts w:hint="eastAsia" w:ascii="Times New Roman" w:hAnsi="宋体"/>
          <w:color w:val="000000"/>
          <w:sz w:val="24"/>
        </w:rPr>
        <w:t xml:space="preserve">    账号：</w:t>
      </w:r>
      <w:r>
        <w:rPr>
          <w:rFonts w:hint="eastAsia"/>
          <w:sz w:val="24"/>
          <w:szCs w:val="24"/>
          <w:lang w:val="en-US" w:eastAsia="zh-CN"/>
        </w:rPr>
        <w:t>15-137301040002766</w:t>
      </w:r>
    </w:p>
    <w:p w14:paraId="33F26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jc w:val="left"/>
        <w:textAlignment w:val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</w:t>
      </w:r>
      <w:r>
        <w:rPr>
          <w:rFonts w:ascii="Times New Roman" w:hAnsi="宋体"/>
          <w:color w:val="000000"/>
          <w:sz w:val="24"/>
        </w:rPr>
        <w:t>、投标保证金在</w:t>
      </w:r>
      <w:r>
        <w:rPr>
          <w:rFonts w:hint="eastAsia" w:ascii="Times New Roman" w:hAnsi="宋体"/>
          <w:color w:val="000000"/>
          <w:sz w:val="24"/>
          <w:lang w:val="en-US" w:eastAsia="zh-CN"/>
        </w:rPr>
        <w:t>招标方与中标方签订合同后</w:t>
      </w:r>
      <w:r>
        <w:rPr>
          <w:rFonts w:hint="eastAsia" w:ascii="Times New Roman" w:hAnsi="Times New Roman"/>
          <w:color w:val="000000"/>
          <w:sz w:val="24"/>
        </w:rPr>
        <w:t>5</w:t>
      </w:r>
      <w:r>
        <w:rPr>
          <w:rFonts w:ascii="Times New Roman" w:hAnsi="宋体"/>
          <w:color w:val="000000"/>
          <w:sz w:val="24"/>
        </w:rPr>
        <w:t>日内原账户无息退还</w:t>
      </w:r>
      <w:r>
        <w:rPr>
          <w:rFonts w:hint="eastAsia" w:ascii="Times New Roman" w:hAnsi="宋体"/>
          <w:color w:val="000000"/>
          <w:sz w:val="24"/>
          <w:lang w:val="en-US" w:eastAsia="zh-CN"/>
        </w:rPr>
        <w:t>投标参与未中标方，中标方的投标保证金转为合同履约金，并有招标方开具合同履约金收据，合同执行完成无息退还</w:t>
      </w:r>
      <w:r>
        <w:rPr>
          <w:rFonts w:ascii="Times New Roman" w:hAnsi="宋体"/>
          <w:color w:val="000000"/>
          <w:sz w:val="24"/>
        </w:rPr>
        <w:t>。</w:t>
      </w:r>
    </w:p>
    <w:p w14:paraId="51201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0" w:firstLineChars="0"/>
        <w:jc w:val="left"/>
        <w:textAlignment w:val="auto"/>
        <w:rPr>
          <w:rFonts w:ascii="Times New Roman" w:hAnsi="Times New Roman"/>
          <w:b/>
          <w:bCs/>
          <w:color w:val="000000"/>
          <w:sz w:val="24"/>
        </w:rPr>
      </w:pPr>
      <w:r>
        <w:rPr>
          <w:rFonts w:hint="eastAsia" w:ascii="Times New Roman" w:hAnsi="宋体"/>
          <w:b/>
          <w:bCs/>
          <w:color w:val="000000"/>
          <w:sz w:val="24"/>
          <w:lang w:val="en-US" w:eastAsia="zh-CN"/>
        </w:rPr>
        <w:t>七</w:t>
      </w:r>
      <w:r>
        <w:rPr>
          <w:rFonts w:ascii="Times New Roman" w:hAnsi="宋体"/>
          <w:b/>
          <w:bCs/>
          <w:color w:val="000000"/>
          <w:sz w:val="24"/>
        </w:rPr>
        <w:t>、招标文件</w:t>
      </w:r>
      <w:r>
        <w:rPr>
          <w:rFonts w:hint="eastAsia" w:ascii="Times New Roman" w:hAnsi="宋体"/>
          <w:b/>
          <w:bCs/>
          <w:color w:val="000000"/>
          <w:sz w:val="24"/>
        </w:rPr>
        <w:t>获取</w:t>
      </w:r>
    </w:p>
    <w:p w14:paraId="55474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20" w:firstLineChars="175"/>
        <w:jc w:val="left"/>
        <w:textAlignment w:val="auto"/>
        <w:rPr>
          <w:rFonts w:ascii="Times New Roman" w:hAnsi="宋体"/>
          <w:color w:val="000000"/>
          <w:sz w:val="24"/>
        </w:rPr>
      </w:pPr>
      <w:r>
        <w:rPr>
          <w:rFonts w:hint="eastAsia" w:ascii="Times New Roman" w:hAnsi="宋体"/>
          <w:color w:val="000000"/>
          <w:sz w:val="24"/>
        </w:rPr>
        <w:t>获取方式：凡有意参加本次招标的投标人，在公告期内登陆：济钢集团有限公司阳光购销平台</w:t>
      </w:r>
      <w:r>
        <w:fldChar w:fldCharType="begin"/>
      </w:r>
      <w:r>
        <w:instrText xml:space="preserve"> HYPERLINK "http://bidding.jigang.com.cn" </w:instrText>
      </w:r>
      <w:r>
        <w:fldChar w:fldCharType="separate"/>
      </w:r>
      <w:r>
        <w:rPr>
          <w:rFonts w:hint="eastAsia" w:ascii="Times New Roman" w:hAnsi="宋体"/>
          <w:color w:val="000000"/>
          <w:sz w:val="24"/>
        </w:rPr>
        <w:t>http://bidding.jigang.com.cn</w:t>
      </w:r>
      <w:r>
        <w:rPr>
          <w:rFonts w:hint="eastAsia" w:ascii="Times New Roman" w:hAnsi="宋体"/>
          <w:color w:val="000000"/>
          <w:sz w:val="24"/>
        </w:rPr>
        <w:fldChar w:fldCharType="end"/>
      </w:r>
      <w:r>
        <w:rPr>
          <w:rFonts w:hint="eastAsia" w:ascii="Times New Roman" w:hAnsi="宋体"/>
          <w:color w:val="000000"/>
          <w:sz w:val="24"/>
        </w:rPr>
        <w:t>/ ，注册用户成功后，须修改初始密码，重新登录后报名，报名成功后即可下载招标文件</w:t>
      </w:r>
      <w:r>
        <w:rPr>
          <w:rFonts w:ascii="Times New Roman" w:hAnsi="宋体"/>
          <w:color w:val="000000"/>
          <w:sz w:val="24"/>
        </w:rPr>
        <w:t>；</w:t>
      </w:r>
    </w:p>
    <w:p w14:paraId="6677E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Times New Roman" w:hAnsi="Times New Roman"/>
          <w:b/>
          <w:bCs/>
          <w:color w:val="000000"/>
          <w:sz w:val="24"/>
        </w:rPr>
      </w:pPr>
      <w:r>
        <w:rPr>
          <w:rFonts w:hint="eastAsia" w:ascii="Times New Roman" w:hAnsi="宋体"/>
          <w:b/>
          <w:bCs/>
          <w:color w:val="000000"/>
          <w:sz w:val="24"/>
          <w:lang w:val="en-US" w:eastAsia="zh-CN"/>
        </w:rPr>
        <w:t>八</w:t>
      </w:r>
      <w:r>
        <w:rPr>
          <w:rFonts w:ascii="Times New Roman" w:hAnsi="宋体"/>
          <w:b/>
          <w:bCs/>
          <w:color w:val="000000"/>
          <w:sz w:val="24"/>
        </w:rPr>
        <w:t>、开标</w:t>
      </w:r>
    </w:p>
    <w:p w14:paraId="21364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200" w:firstLine="0" w:firstLineChars="0"/>
        <w:jc w:val="left"/>
        <w:textAlignment w:val="auto"/>
        <w:rPr>
          <w:rFonts w:hint="eastAsia" w:ascii="Times New Roman" w:hAnsi="宋体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宋体"/>
          <w:color w:val="000000"/>
          <w:sz w:val="24"/>
        </w:rPr>
        <w:t>、</w:t>
      </w:r>
      <w:r>
        <w:rPr>
          <w:rFonts w:hint="eastAsia" w:ascii="Times New Roman" w:hAnsi="宋体"/>
          <w:color w:val="000000"/>
          <w:sz w:val="24"/>
        </w:rPr>
        <w:t>投标文件截止时间</w:t>
      </w:r>
      <w:r>
        <w:rPr>
          <w:rFonts w:hint="eastAsia" w:ascii="Times New Roman" w:hAnsi="宋体"/>
          <w:color w:val="000000"/>
          <w:sz w:val="24"/>
          <w:lang w:eastAsia="zh-CN"/>
        </w:rPr>
        <w:t>（开标时间）</w:t>
      </w:r>
      <w:r>
        <w:rPr>
          <w:rFonts w:hint="eastAsia" w:ascii="Times New Roman" w:hAnsi="宋体"/>
          <w:color w:val="000000"/>
          <w:sz w:val="24"/>
        </w:rPr>
        <w:t>：202</w:t>
      </w:r>
      <w:r>
        <w:rPr>
          <w:rFonts w:hint="eastAsia" w:ascii="Times New Roman" w:hAnsi="宋体"/>
          <w:color w:val="000000"/>
          <w:sz w:val="24"/>
          <w:lang w:val="en-US" w:eastAsia="zh-CN"/>
        </w:rPr>
        <w:t>5</w:t>
      </w:r>
      <w:r>
        <w:rPr>
          <w:rFonts w:hint="eastAsia" w:ascii="Times New Roman" w:hAnsi="宋体"/>
          <w:color w:val="000000"/>
          <w:sz w:val="24"/>
        </w:rPr>
        <w:t>年</w:t>
      </w:r>
      <w:r>
        <w:rPr>
          <w:rFonts w:hint="eastAsia" w:ascii="Times New Roman" w:hAnsi="宋体"/>
          <w:color w:val="000000"/>
          <w:sz w:val="24"/>
          <w:lang w:val="en-US" w:eastAsia="zh-CN"/>
        </w:rPr>
        <w:t>4</w:t>
      </w:r>
      <w:r>
        <w:rPr>
          <w:rFonts w:hint="eastAsia" w:ascii="Times New Roman" w:hAnsi="宋体"/>
          <w:color w:val="000000"/>
          <w:sz w:val="24"/>
        </w:rPr>
        <w:t>月</w:t>
      </w:r>
      <w:r>
        <w:rPr>
          <w:rFonts w:hint="eastAsia" w:ascii="Times New Roman" w:hAnsi="宋体"/>
          <w:color w:val="000000"/>
          <w:sz w:val="24"/>
          <w:lang w:val="en-US" w:eastAsia="zh-CN"/>
        </w:rPr>
        <w:t>2</w:t>
      </w:r>
      <w:r>
        <w:rPr>
          <w:rFonts w:hint="eastAsia" w:ascii="Times New Roman" w:hAnsi="宋体"/>
          <w:color w:val="000000"/>
          <w:sz w:val="24"/>
        </w:rPr>
        <w:t>日</w:t>
      </w:r>
      <w:r>
        <w:rPr>
          <w:rFonts w:hint="eastAsia" w:ascii="Times New Roman" w:hAnsi="宋体"/>
          <w:color w:val="000000"/>
          <w:sz w:val="24"/>
          <w:lang w:val="en-US" w:eastAsia="zh-CN"/>
        </w:rPr>
        <w:t>8</w:t>
      </w:r>
      <w:r>
        <w:rPr>
          <w:rFonts w:hint="eastAsia" w:ascii="Times New Roman" w:hAnsi="宋体"/>
          <w:color w:val="000000"/>
          <w:sz w:val="24"/>
        </w:rPr>
        <w:t>:</w:t>
      </w:r>
      <w:r>
        <w:rPr>
          <w:rFonts w:hint="eastAsia" w:ascii="Times New Roman" w:hAnsi="宋体"/>
          <w:color w:val="000000"/>
          <w:sz w:val="24"/>
          <w:lang w:val="en-US" w:eastAsia="zh-CN"/>
        </w:rPr>
        <w:t>3</w:t>
      </w:r>
      <w:r>
        <w:rPr>
          <w:rFonts w:hint="eastAsia" w:ascii="Times New Roman" w:hAnsi="宋体"/>
          <w:color w:val="000000"/>
          <w:sz w:val="24"/>
        </w:rPr>
        <w:t xml:space="preserve">0（北京时间）； </w:t>
      </w:r>
    </w:p>
    <w:p w14:paraId="38E08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200" w:firstLine="0" w:firstLineChars="0"/>
        <w:jc w:val="left"/>
        <w:textAlignment w:val="auto"/>
        <w:rPr>
          <w:rFonts w:ascii="Times New Roman" w:hAnsi="宋体"/>
          <w:color w:val="FF0000"/>
          <w:sz w:val="24"/>
        </w:rPr>
      </w:pPr>
      <w:r>
        <w:rPr>
          <w:rFonts w:ascii="Times New Roman" w:hAnsi="Times New Roman"/>
          <w:color w:val="000000"/>
          <w:sz w:val="24"/>
        </w:rPr>
        <w:t>2</w:t>
      </w:r>
      <w:r>
        <w:rPr>
          <w:rFonts w:ascii="Times New Roman" w:hAnsi="宋体"/>
          <w:color w:val="000000"/>
          <w:sz w:val="24"/>
        </w:rPr>
        <w:t>、开标地点：</w:t>
      </w:r>
      <w:r>
        <w:rPr>
          <w:rFonts w:hint="eastAsia" w:ascii="Times New Roman" w:hAnsi="宋体"/>
          <w:color w:val="000000"/>
          <w:sz w:val="24"/>
          <w:lang w:val="en-US" w:eastAsia="zh-CN"/>
        </w:rPr>
        <w:t>济南鲍德冶金石灰石有限公司</w:t>
      </w:r>
      <w:r>
        <w:rPr>
          <w:rFonts w:hint="eastAsia" w:ascii="Times New Roman" w:hAnsi="宋体"/>
          <w:color w:val="000000"/>
          <w:sz w:val="24"/>
        </w:rPr>
        <w:t>；</w:t>
      </w:r>
    </w:p>
    <w:p w14:paraId="3EDC2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200" w:firstLine="0" w:firstLineChars="0"/>
        <w:jc w:val="left"/>
        <w:textAlignment w:val="auto"/>
        <w:rPr>
          <w:rFonts w:hint="default" w:ascii="Times New Roman" w:hAnsi="宋体" w:eastAsia="等线"/>
          <w:color w:val="000000"/>
          <w:sz w:val="24"/>
          <w:lang w:val="en-US" w:eastAsia="zh-CN"/>
        </w:rPr>
      </w:pPr>
      <w:r>
        <w:rPr>
          <w:rFonts w:hint="eastAsia" w:ascii="Times New Roman" w:hAnsi="宋体"/>
          <w:color w:val="000000"/>
          <w:sz w:val="24"/>
        </w:rPr>
        <w:t>3、开标方式：</w:t>
      </w:r>
      <w:r>
        <w:rPr>
          <w:rFonts w:hint="eastAsia" w:ascii="Times New Roman" w:hAnsi="宋体"/>
          <w:color w:val="000000"/>
          <w:sz w:val="24"/>
          <w:lang w:val="en-US" w:eastAsia="zh-CN"/>
        </w:rPr>
        <w:t>现场开标</w:t>
      </w:r>
    </w:p>
    <w:p w14:paraId="43C90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0" w:firstLineChars="0"/>
        <w:jc w:val="left"/>
        <w:textAlignment w:val="auto"/>
        <w:rPr>
          <w:rFonts w:hint="eastAsia" w:ascii="Times New Roman" w:hAnsi="Times New Roman" w:eastAsia="等线"/>
          <w:b w:val="0"/>
          <w:bCs w:val="0"/>
          <w:color w:val="000000"/>
          <w:sz w:val="24"/>
          <w:lang w:val="en-US" w:eastAsia="zh-CN"/>
        </w:rPr>
      </w:pPr>
      <w:r>
        <w:rPr>
          <w:rFonts w:hint="eastAsia" w:ascii="Times New Roman" w:hAnsi="宋体"/>
          <w:b/>
          <w:bCs/>
          <w:color w:val="000000"/>
          <w:sz w:val="24"/>
          <w:lang w:val="en-US" w:eastAsia="zh-CN"/>
        </w:rPr>
        <w:t>九</w:t>
      </w:r>
      <w:r>
        <w:rPr>
          <w:rFonts w:ascii="Times New Roman" w:hAnsi="宋体"/>
          <w:b/>
          <w:bCs/>
          <w:color w:val="000000"/>
          <w:sz w:val="24"/>
        </w:rPr>
        <w:t>、工期：</w:t>
      </w:r>
      <w:r>
        <w:rPr>
          <w:rFonts w:hint="eastAsia" w:ascii="Times New Roman" w:hAnsi="宋体"/>
          <w:b w:val="0"/>
          <w:bCs w:val="0"/>
          <w:color w:val="000000"/>
          <w:sz w:val="24"/>
          <w:lang w:val="en-US" w:eastAsia="zh-CN"/>
        </w:rPr>
        <w:t>150</w:t>
      </w:r>
      <w:r>
        <w:rPr>
          <w:rFonts w:hint="eastAsia" w:ascii="Times New Roman" w:hAnsi="Times New Roman"/>
          <w:b w:val="0"/>
          <w:bCs w:val="0"/>
          <w:color w:val="000000"/>
          <w:sz w:val="24"/>
        </w:rPr>
        <w:t>日历天</w:t>
      </w:r>
      <w:r>
        <w:rPr>
          <w:rFonts w:hint="eastAsia" w:ascii="Times New Roman" w:hAnsi="Times New Roman"/>
          <w:b w:val="0"/>
          <w:bCs w:val="0"/>
          <w:color w:val="000000"/>
          <w:sz w:val="24"/>
          <w:lang w:eastAsia="zh-CN"/>
        </w:rPr>
        <w:t>（</w:t>
      </w:r>
      <w:r>
        <w:rPr>
          <w:rFonts w:hint="eastAsia" w:ascii="Times New Roman" w:hAnsi="Times New Roman"/>
          <w:b w:val="0"/>
          <w:bCs w:val="0"/>
          <w:color w:val="000000"/>
          <w:sz w:val="24"/>
          <w:lang w:val="en-US" w:eastAsia="zh-CN"/>
        </w:rPr>
        <w:t>2025年8月31日前</w:t>
      </w:r>
      <w:r>
        <w:rPr>
          <w:rFonts w:hint="eastAsia" w:ascii="Times New Roman" w:hAnsi="Times New Roman"/>
          <w:b w:val="0"/>
          <w:bCs w:val="0"/>
          <w:color w:val="000000"/>
          <w:sz w:val="24"/>
          <w:lang w:eastAsia="zh-CN"/>
        </w:rPr>
        <w:t>）</w:t>
      </w:r>
      <w:r>
        <w:rPr>
          <w:rFonts w:hint="eastAsia" w:ascii="Times New Roman" w:hAnsi="Times New Roman"/>
          <w:b w:val="0"/>
          <w:bCs w:val="0"/>
          <w:color w:val="000000"/>
          <w:sz w:val="24"/>
          <w:lang w:val="en-US" w:eastAsia="zh-CN"/>
        </w:rPr>
        <w:t>。</w:t>
      </w:r>
    </w:p>
    <w:p w14:paraId="36FF3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0" w:firstLineChars="0"/>
        <w:jc w:val="left"/>
        <w:textAlignment w:val="auto"/>
      </w:pPr>
      <w:r>
        <w:rPr>
          <w:rFonts w:hint="eastAsia"/>
          <w:b/>
          <w:bCs/>
          <w:color w:val="000000"/>
          <w:sz w:val="24"/>
        </w:rPr>
        <w:t>十、</w:t>
      </w:r>
      <w:r>
        <w:rPr>
          <w:rFonts w:ascii="Times New Roman" w:hAnsi="宋体"/>
          <w:b/>
          <w:bCs/>
          <w:color w:val="000000"/>
          <w:sz w:val="24"/>
        </w:rPr>
        <w:t>招标联系人：</w:t>
      </w:r>
    </w:p>
    <w:p w14:paraId="18AF8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200" w:firstLine="0" w:firstLineChars="0"/>
        <w:textAlignment w:val="auto"/>
        <w:rPr>
          <w:rFonts w:ascii="Times New Roman" w:hAnsi="宋体"/>
          <w:color w:val="000000"/>
          <w:sz w:val="24"/>
        </w:rPr>
      </w:pPr>
      <w:r>
        <w:rPr>
          <w:rFonts w:hint="eastAsia" w:ascii="Times New Roman" w:hAnsi="宋体"/>
          <w:color w:val="000000"/>
          <w:sz w:val="24"/>
        </w:rPr>
        <w:t>1</w:t>
      </w:r>
      <w:r>
        <w:rPr>
          <w:rFonts w:ascii="Times New Roman" w:hAnsi="宋体"/>
          <w:color w:val="000000"/>
          <w:sz w:val="24"/>
        </w:rPr>
        <w:t>、</w:t>
      </w:r>
      <w:r>
        <w:rPr>
          <w:rFonts w:hint="eastAsia" w:ascii="Times New Roman" w:hAnsi="宋体"/>
          <w:color w:val="000000"/>
          <w:sz w:val="24"/>
        </w:rPr>
        <w:t>招标</w:t>
      </w:r>
      <w:r>
        <w:rPr>
          <w:rFonts w:ascii="Times New Roman" w:hAnsi="宋体"/>
          <w:color w:val="000000"/>
          <w:sz w:val="24"/>
        </w:rPr>
        <w:t>联系人：</w:t>
      </w:r>
      <w:r>
        <w:rPr>
          <w:rFonts w:hint="eastAsia" w:ascii="Times New Roman" w:hAnsi="宋体"/>
          <w:color w:val="000000"/>
          <w:sz w:val="24"/>
          <w:lang w:val="en-US" w:eastAsia="zh-CN"/>
        </w:rPr>
        <w:t>郑工</w:t>
      </w:r>
      <w:r>
        <w:rPr>
          <w:rFonts w:ascii="Times New Roman" w:hAnsi="宋体"/>
          <w:color w:val="000000"/>
          <w:sz w:val="24"/>
        </w:rPr>
        <w:t>，联系电话：</w:t>
      </w:r>
      <w:r>
        <w:rPr>
          <w:rFonts w:hint="eastAsia" w:ascii="Times New Roman" w:hAnsi="宋体"/>
          <w:color w:val="000000"/>
          <w:sz w:val="24"/>
          <w:lang w:val="en-US" w:eastAsia="zh-CN"/>
        </w:rPr>
        <w:t>15098838165</w:t>
      </w:r>
      <w:r>
        <w:rPr>
          <w:rFonts w:ascii="Times New Roman" w:hAnsi="宋体"/>
          <w:color w:val="000000"/>
          <w:sz w:val="24"/>
        </w:rPr>
        <w:t>；</w:t>
      </w:r>
    </w:p>
    <w:p w14:paraId="6211F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200" w:firstLine="0" w:firstLineChars="0"/>
        <w:textAlignment w:val="auto"/>
        <w:rPr>
          <w:rFonts w:ascii="Times New Roman" w:hAnsi="宋体"/>
          <w:color w:val="000000"/>
          <w:sz w:val="24"/>
        </w:rPr>
      </w:pPr>
      <w:r>
        <w:rPr>
          <w:rFonts w:hint="eastAsia" w:ascii="Times New Roman" w:hAnsi="宋体"/>
          <w:color w:val="000000"/>
          <w:sz w:val="24"/>
        </w:rPr>
        <w:t>2</w:t>
      </w:r>
      <w:r>
        <w:rPr>
          <w:rFonts w:ascii="Times New Roman" w:hAnsi="宋体"/>
          <w:color w:val="000000"/>
          <w:sz w:val="24"/>
        </w:rPr>
        <w:t>、</w:t>
      </w:r>
      <w:r>
        <w:rPr>
          <w:rFonts w:hint="eastAsia" w:ascii="Times New Roman" w:hAnsi="宋体"/>
          <w:color w:val="000000"/>
          <w:sz w:val="24"/>
        </w:rPr>
        <w:t>技术</w:t>
      </w:r>
      <w:r>
        <w:rPr>
          <w:rFonts w:ascii="Times New Roman" w:hAnsi="宋体"/>
          <w:color w:val="000000"/>
          <w:sz w:val="24"/>
        </w:rPr>
        <w:t>联系人：</w:t>
      </w:r>
      <w:r>
        <w:rPr>
          <w:rFonts w:hint="eastAsia" w:ascii="Times New Roman" w:hAnsi="宋体"/>
          <w:color w:val="000000"/>
          <w:sz w:val="24"/>
          <w:lang w:val="en-US" w:eastAsia="zh-CN"/>
        </w:rPr>
        <w:t>路</w:t>
      </w:r>
      <w:r>
        <w:rPr>
          <w:rFonts w:hint="eastAsia" w:ascii="Times New Roman" w:hAnsi="宋体"/>
          <w:color w:val="000000"/>
          <w:sz w:val="24"/>
        </w:rPr>
        <w:t>工，</w:t>
      </w:r>
      <w:r>
        <w:rPr>
          <w:rFonts w:ascii="Times New Roman" w:hAnsi="宋体"/>
          <w:color w:val="000000"/>
          <w:sz w:val="24"/>
        </w:rPr>
        <w:t xml:space="preserve"> 联系电话：</w:t>
      </w:r>
      <w:r>
        <w:rPr>
          <w:rFonts w:hint="eastAsia" w:ascii="Times New Roman" w:hAnsi="宋体"/>
          <w:color w:val="000000"/>
          <w:sz w:val="24"/>
          <w:lang w:val="en-US" w:eastAsia="zh-CN"/>
        </w:rPr>
        <w:t>15106913691</w:t>
      </w:r>
      <w:r>
        <w:rPr>
          <w:rFonts w:hint="eastAsia" w:ascii="Times New Roman" w:hAnsi="宋体"/>
          <w:color w:val="000000"/>
          <w:sz w:val="24"/>
        </w:rPr>
        <w:t>；</w:t>
      </w:r>
    </w:p>
    <w:p w14:paraId="047D0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0" w:firstLineChars="0"/>
        <w:jc w:val="left"/>
        <w:textAlignment w:val="auto"/>
        <w:rPr>
          <w:rFonts w:ascii="Times New Roman" w:hAnsi="Times New Roman"/>
          <w:b/>
          <w:bCs/>
          <w:color w:val="000000"/>
          <w:sz w:val="24"/>
        </w:rPr>
      </w:pPr>
      <w:r>
        <w:rPr>
          <w:rFonts w:hint="eastAsia" w:ascii="Times New Roman" w:hAnsi="宋体"/>
          <w:b/>
          <w:bCs/>
          <w:color w:val="000000"/>
          <w:sz w:val="24"/>
          <w:lang w:val="en-US" w:eastAsia="zh-CN"/>
        </w:rPr>
        <w:t>十一</w:t>
      </w:r>
      <w:r>
        <w:rPr>
          <w:rFonts w:ascii="Times New Roman" w:hAnsi="宋体"/>
          <w:b/>
          <w:bCs/>
          <w:color w:val="000000"/>
          <w:sz w:val="24"/>
        </w:rPr>
        <w:t>、报名及投标人员在</w:t>
      </w:r>
      <w:r>
        <w:rPr>
          <w:rFonts w:hint="eastAsia" w:ascii="Times New Roman" w:hAnsi="宋体"/>
          <w:b/>
          <w:bCs/>
          <w:color w:val="000000"/>
          <w:sz w:val="24"/>
          <w:lang w:val="en-US" w:eastAsia="zh-CN"/>
        </w:rPr>
        <w:t>济南鲍德冶金石灰石有限公司</w:t>
      </w:r>
      <w:r>
        <w:rPr>
          <w:rFonts w:ascii="Times New Roman" w:hAnsi="宋体"/>
          <w:b/>
          <w:bCs/>
          <w:color w:val="000000"/>
          <w:sz w:val="24"/>
        </w:rPr>
        <w:t>的一切活动，必须遵守</w:t>
      </w:r>
      <w:r>
        <w:rPr>
          <w:rFonts w:hint="eastAsia" w:ascii="Times New Roman" w:hAnsi="宋体"/>
          <w:b/>
          <w:bCs/>
          <w:color w:val="000000"/>
          <w:sz w:val="24"/>
          <w:lang w:eastAsia="zh-CN"/>
        </w:rPr>
        <w:t>济南鲍德冶金石灰石有限公司</w:t>
      </w:r>
      <w:r>
        <w:rPr>
          <w:rFonts w:ascii="Times New Roman" w:hAnsi="宋体"/>
          <w:b/>
          <w:bCs/>
          <w:color w:val="000000"/>
          <w:sz w:val="24"/>
        </w:rPr>
        <w:t>的安全规定。现场技术交底及现场装运必须遵守现场安全管理规定，服从现场指挥。</w:t>
      </w:r>
    </w:p>
    <w:p w14:paraId="3FDBFC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0" w:firstLineChars="0"/>
        <w:jc w:val="left"/>
        <w:textAlignment w:val="auto"/>
        <w:rPr>
          <w:rFonts w:ascii="Times New Roman" w:hAnsi="宋体"/>
          <w:b/>
          <w:bCs/>
          <w:color w:val="000000"/>
          <w:sz w:val="24"/>
        </w:rPr>
      </w:pPr>
      <w:r>
        <w:rPr>
          <w:rFonts w:ascii="Times New Roman" w:hAnsi="宋体"/>
          <w:b/>
          <w:bCs/>
          <w:color w:val="000000"/>
          <w:sz w:val="24"/>
        </w:rPr>
        <w:t>十</w:t>
      </w:r>
      <w:r>
        <w:rPr>
          <w:rFonts w:hint="eastAsia" w:ascii="Times New Roman" w:hAnsi="宋体"/>
          <w:b/>
          <w:bCs/>
          <w:color w:val="000000"/>
          <w:sz w:val="24"/>
          <w:lang w:val="en-US" w:eastAsia="zh-CN"/>
        </w:rPr>
        <w:t>二</w:t>
      </w:r>
      <w:r>
        <w:rPr>
          <w:rFonts w:ascii="Times New Roman" w:hAnsi="宋体"/>
          <w:b/>
          <w:bCs/>
          <w:color w:val="000000"/>
          <w:sz w:val="24"/>
        </w:rPr>
        <w:t>、公告中的招标内容和招标其他要求以最终的招标文件为准。</w:t>
      </w:r>
    </w:p>
    <w:p w14:paraId="0FAE6252"/>
    <w:sectPr>
      <w:footerReference r:id="rId3" w:type="default"/>
      <w:pgSz w:w="11906" w:h="16838"/>
      <w:pgMar w:top="1304" w:right="1304" w:bottom="1304" w:left="130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AEC00A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lYTJkZjBkZThiNmE3ZTMyOWEzMjY1NTE3MzViNTAifQ=="/>
  </w:docVars>
  <w:rsids>
    <w:rsidRoot w:val="0F861E9A"/>
    <w:rsid w:val="0DD51C7C"/>
    <w:rsid w:val="0F861E9A"/>
    <w:rsid w:val="10B32D04"/>
    <w:rsid w:val="12DA1AE3"/>
    <w:rsid w:val="131561A8"/>
    <w:rsid w:val="1C876DA0"/>
    <w:rsid w:val="2EE713B8"/>
    <w:rsid w:val="44694D8E"/>
    <w:rsid w:val="48623B31"/>
    <w:rsid w:val="4F4E085F"/>
    <w:rsid w:val="52E61B13"/>
    <w:rsid w:val="55157878"/>
    <w:rsid w:val="71722FB9"/>
    <w:rsid w:val="79607369"/>
    <w:rsid w:val="7BB3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5" w:lineRule="auto"/>
      <w:ind w:firstLine="137" w:firstLineChars="49"/>
      <w:outlineLvl w:val="2"/>
    </w:pPr>
    <w:rPr>
      <w:rFonts w:ascii="黑体" w:hAnsi="宋体" w:eastAsia="黑体"/>
      <w:bCs/>
      <w:kern w:val="0"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widowControl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6">
    <w:name w:val="样式2"/>
    <w:basedOn w:val="2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1523</Words>
  <Characters>1692</Characters>
  <Lines>0</Lines>
  <Paragraphs>0</Paragraphs>
  <TotalTime>1</TotalTime>
  <ScaleCrop>false</ScaleCrop>
  <LinksUpToDate>false</LinksUpToDate>
  <CharactersWithSpaces>1709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2024-09-29T05:34:00Z</dcterms:created>
  <dc:creator>换个名字吧</dc:creator>
  <cp:lastModifiedBy>lenovo</cp:lastModifiedBy>
  <dcterms:modified xsi:type="dcterms:W3CDTF">2025-03-13T13:25:02Z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B07395EA7C4145D99EE74F4F3C047897_11</vt:lpwstr>
  </property>
  <property fmtid="{D5CDD505-2E9C-101B-9397-08002B2CF9AE}" pid="4" name="KSOTemplateDocerSaveRecord">
    <vt:lpwstr>eyJoZGlkIjoiNDc1NTllZWJiMTE4NzFiMGQ5NDNmZWYwYWNmMTllY2YifQ==</vt:lpwstr>
  </property>
</Properties>
</file>